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FEB7" w14:textId="630036E5" w:rsidR="00401FFE" w:rsidRPr="00D82BA6" w:rsidRDefault="00461D38" w:rsidP="00461D38">
      <w:pPr>
        <w:rPr>
          <w:rFonts w:cstheme="minorHAnsi"/>
          <w:sz w:val="24"/>
          <w:szCs w:val="24"/>
        </w:rPr>
      </w:pPr>
      <w:r w:rsidRPr="00D82BA6">
        <w:rPr>
          <w:rFonts w:cstheme="minorHAnsi"/>
          <w:noProof/>
          <w:sz w:val="24"/>
          <w:szCs w:val="24"/>
          <w:lang w:eastAsia="en-GB"/>
        </w:rPr>
        <w:t xml:space="preserve">    </w:t>
      </w:r>
      <w:r w:rsidR="00D82BA6" w:rsidRPr="00D82BA6">
        <w:rPr>
          <w:rFonts w:cstheme="minorHAnsi"/>
          <w:noProof/>
          <w:sz w:val="24"/>
          <w:szCs w:val="24"/>
          <w:lang w:eastAsia="en-GB"/>
        </w:rPr>
        <w:drawing>
          <wp:inline distT="0" distB="0" distL="0" distR="0" wp14:anchorId="7F360B34" wp14:editId="1B504A9C">
            <wp:extent cx="1798368"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2159" cy="921877"/>
                    </a:xfrm>
                    <a:prstGeom prst="rect">
                      <a:avLst/>
                    </a:prstGeom>
                    <a:noFill/>
                    <a:ln>
                      <a:noFill/>
                    </a:ln>
                  </pic:spPr>
                </pic:pic>
              </a:graphicData>
            </a:graphic>
          </wp:inline>
        </w:drawing>
      </w:r>
      <w:r w:rsidRPr="00D82BA6">
        <w:rPr>
          <w:rFonts w:cstheme="minorHAnsi"/>
          <w:noProof/>
          <w:sz w:val="24"/>
          <w:szCs w:val="24"/>
          <w:lang w:eastAsia="en-GB"/>
        </w:rPr>
        <w:t xml:space="preserve">      </w:t>
      </w:r>
      <w:r w:rsidR="00D82BA6" w:rsidRPr="00D82BA6">
        <w:rPr>
          <w:rFonts w:cstheme="minorHAnsi"/>
          <w:noProof/>
          <w:sz w:val="24"/>
          <w:szCs w:val="24"/>
          <w:lang w:eastAsia="en-GB"/>
        </w:rPr>
        <w:t xml:space="preserve">     </w:t>
      </w:r>
      <w:r w:rsidR="00721BF2" w:rsidRPr="00D82BA6">
        <w:rPr>
          <w:rFonts w:cstheme="minorHAnsi"/>
          <w:noProof/>
          <w:sz w:val="24"/>
          <w:szCs w:val="24"/>
          <w:lang w:eastAsia="en-GB"/>
        </w:rPr>
        <w:drawing>
          <wp:inline distT="0" distB="0" distL="0" distR="0" wp14:anchorId="48547D31" wp14:editId="6C53AE58">
            <wp:extent cx="1077821" cy="9334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es Nee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2094" cy="937151"/>
                    </a:xfrm>
                    <a:prstGeom prst="rect">
                      <a:avLst/>
                    </a:prstGeom>
                  </pic:spPr>
                </pic:pic>
              </a:graphicData>
            </a:graphic>
          </wp:inline>
        </w:drawing>
      </w:r>
      <w:r w:rsidRPr="00D82BA6">
        <w:rPr>
          <w:rFonts w:cstheme="minorHAnsi"/>
          <w:noProof/>
          <w:sz w:val="24"/>
          <w:szCs w:val="24"/>
          <w:lang w:eastAsia="en-GB"/>
        </w:rPr>
        <w:t xml:space="preserve">  </w:t>
      </w:r>
      <w:r w:rsidR="00256B6F" w:rsidRPr="00D82BA6">
        <w:rPr>
          <w:rFonts w:cstheme="minorHAnsi"/>
          <w:noProof/>
          <w:sz w:val="24"/>
          <w:szCs w:val="24"/>
          <w:lang w:eastAsia="en-GB"/>
        </w:rPr>
        <w:t xml:space="preserve">    </w:t>
      </w:r>
      <w:r w:rsidRPr="00D82BA6">
        <w:rPr>
          <w:rFonts w:cstheme="minorHAnsi"/>
          <w:noProof/>
          <w:sz w:val="24"/>
          <w:szCs w:val="24"/>
          <w:lang w:eastAsia="en-GB"/>
        </w:rPr>
        <w:t xml:space="preserve">  </w:t>
      </w:r>
      <w:r w:rsidR="00D82BA6" w:rsidRPr="00D82BA6">
        <w:rPr>
          <w:rFonts w:cstheme="minorHAnsi"/>
          <w:noProof/>
          <w:sz w:val="24"/>
          <w:szCs w:val="24"/>
          <w:lang w:eastAsia="en-GB"/>
        </w:rPr>
        <w:t xml:space="preserve">     </w:t>
      </w:r>
      <w:r w:rsidR="00D82BA6" w:rsidRPr="00D82BA6">
        <w:rPr>
          <w:rFonts w:cstheme="minorHAnsi"/>
          <w:noProof/>
          <w:sz w:val="24"/>
          <w:szCs w:val="24"/>
          <w:lang w:eastAsia="en-GB"/>
        </w:rPr>
        <w:drawing>
          <wp:inline distT="0" distB="0" distL="0" distR="0" wp14:anchorId="166515EB" wp14:editId="3F068C39">
            <wp:extent cx="1828800" cy="967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E new logo 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2281" cy="969732"/>
                    </a:xfrm>
                    <a:prstGeom prst="rect">
                      <a:avLst/>
                    </a:prstGeom>
                  </pic:spPr>
                </pic:pic>
              </a:graphicData>
            </a:graphic>
          </wp:inline>
        </w:drawing>
      </w:r>
      <w:r w:rsidRPr="00D82BA6">
        <w:rPr>
          <w:rFonts w:cstheme="minorHAnsi"/>
          <w:noProof/>
          <w:sz w:val="24"/>
          <w:szCs w:val="24"/>
          <w:lang w:eastAsia="en-GB"/>
        </w:rPr>
        <w:t xml:space="preserve"> </w:t>
      </w:r>
    </w:p>
    <w:p w14:paraId="0BE19A1C" w14:textId="6FA84817" w:rsidR="007E6A93" w:rsidRPr="00D82BA6" w:rsidRDefault="007E6A93" w:rsidP="007E6A93">
      <w:pPr>
        <w:jc w:val="center"/>
        <w:rPr>
          <w:rFonts w:cstheme="minorHAnsi"/>
          <w:b/>
          <w:sz w:val="36"/>
          <w:szCs w:val="36"/>
        </w:rPr>
      </w:pPr>
      <w:r w:rsidRPr="00D82BA6">
        <w:rPr>
          <w:rFonts w:cstheme="minorHAnsi"/>
          <w:b/>
          <w:sz w:val="36"/>
          <w:szCs w:val="36"/>
        </w:rPr>
        <w:t>Bees</w:t>
      </w:r>
      <w:r w:rsidR="00461D38" w:rsidRPr="00D82BA6">
        <w:rPr>
          <w:rFonts w:cstheme="minorHAnsi"/>
          <w:b/>
          <w:sz w:val="36"/>
          <w:szCs w:val="36"/>
        </w:rPr>
        <w:t>’</w:t>
      </w:r>
      <w:r w:rsidR="004E5BEB" w:rsidRPr="00D82BA6">
        <w:rPr>
          <w:rFonts w:cstheme="minorHAnsi"/>
          <w:b/>
          <w:sz w:val="36"/>
          <w:szCs w:val="36"/>
        </w:rPr>
        <w:t xml:space="preserve"> </w:t>
      </w:r>
      <w:r w:rsidRPr="00D82BA6">
        <w:rPr>
          <w:rFonts w:cstheme="minorHAnsi"/>
          <w:b/>
          <w:sz w:val="36"/>
          <w:szCs w:val="36"/>
        </w:rPr>
        <w:t xml:space="preserve">Needs </w:t>
      </w:r>
      <w:r w:rsidR="00F33F3D" w:rsidRPr="00D82BA6">
        <w:rPr>
          <w:rFonts w:cstheme="minorHAnsi"/>
          <w:b/>
          <w:sz w:val="36"/>
          <w:szCs w:val="36"/>
        </w:rPr>
        <w:t xml:space="preserve">Champions </w:t>
      </w:r>
      <w:r w:rsidRPr="00D82BA6">
        <w:rPr>
          <w:rFonts w:cstheme="minorHAnsi"/>
          <w:b/>
          <w:sz w:val="36"/>
          <w:szCs w:val="36"/>
        </w:rPr>
        <w:t>Award</w:t>
      </w:r>
      <w:r w:rsidR="00F33F3D" w:rsidRPr="00D82BA6">
        <w:rPr>
          <w:rFonts w:cstheme="minorHAnsi"/>
          <w:b/>
          <w:sz w:val="36"/>
          <w:szCs w:val="36"/>
        </w:rPr>
        <w:t>s</w:t>
      </w:r>
      <w:r w:rsidR="006C6E72" w:rsidRPr="00D82BA6">
        <w:rPr>
          <w:rFonts w:cstheme="minorHAnsi"/>
          <w:b/>
          <w:sz w:val="36"/>
          <w:szCs w:val="36"/>
        </w:rPr>
        <w:t xml:space="preserve"> 20</w:t>
      </w:r>
      <w:r w:rsidR="00D82BA6" w:rsidRPr="00D82BA6">
        <w:rPr>
          <w:rFonts w:cstheme="minorHAnsi"/>
          <w:b/>
          <w:sz w:val="36"/>
          <w:szCs w:val="36"/>
        </w:rPr>
        <w:t>2</w:t>
      </w:r>
      <w:r w:rsidR="001E0DCD">
        <w:rPr>
          <w:rFonts w:cstheme="minorHAnsi"/>
          <w:b/>
          <w:sz w:val="36"/>
          <w:szCs w:val="36"/>
        </w:rPr>
        <w:t>2</w:t>
      </w:r>
      <w:r w:rsidR="00042E25">
        <w:rPr>
          <w:rFonts w:cstheme="minorHAnsi"/>
          <w:b/>
          <w:sz w:val="36"/>
          <w:szCs w:val="36"/>
        </w:rPr>
        <w:t xml:space="preserve"> - 2023</w:t>
      </w:r>
    </w:p>
    <w:p w14:paraId="68E1DFAA" w14:textId="63AC296C" w:rsidR="004E5BEB" w:rsidRPr="00D82BA6" w:rsidRDefault="00410B53" w:rsidP="00D82BA6">
      <w:pPr>
        <w:jc w:val="center"/>
        <w:rPr>
          <w:rFonts w:cstheme="minorHAnsi"/>
          <w:b/>
          <w:sz w:val="36"/>
          <w:szCs w:val="36"/>
        </w:rPr>
      </w:pPr>
      <w:r w:rsidRPr="00D82BA6">
        <w:rPr>
          <w:rFonts w:cstheme="minorHAnsi"/>
          <w:b/>
          <w:sz w:val="36"/>
          <w:szCs w:val="36"/>
        </w:rPr>
        <w:t>Farming Category</w:t>
      </w:r>
      <w:r w:rsidR="00D82BA6" w:rsidRPr="00D82BA6">
        <w:rPr>
          <w:rFonts w:cstheme="minorHAnsi"/>
          <w:b/>
          <w:sz w:val="36"/>
          <w:szCs w:val="36"/>
        </w:rPr>
        <w:t xml:space="preserve"> </w:t>
      </w:r>
      <w:r w:rsidR="00D82BA6">
        <w:rPr>
          <w:rFonts w:cstheme="minorHAnsi"/>
          <w:b/>
          <w:sz w:val="36"/>
          <w:szCs w:val="36"/>
        </w:rPr>
        <w:t xml:space="preserve">- </w:t>
      </w:r>
      <w:r w:rsidR="00D82BA6" w:rsidRPr="00D82BA6">
        <w:rPr>
          <w:rFonts w:cstheme="minorHAnsi"/>
          <w:b/>
          <w:sz w:val="36"/>
          <w:szCs w:val="36"/>
        </w:rPr>
        <w:t xml:space="preserve">Entry </w:t>
      </w:r>
      <w:r w:rsidR="004E5BEB" w:rsidRPr="00D82BA6">
        <w:rPr>
          <w:rFonts w:cstheme="minorHAnsi"/>
          <w:b/>
          <w:sz w:val="36"/>
          <w:szCs w:val="36"/>
        </w:rPr>
        <w:t>Form</w:t>
      </w:r>
    </w:p>
    <w:p w14:paraId="308D3F31" w14:textId="77777777" w:rsidR="00AB0DDF" w:rsidRDefault="00AB0DDF" w:rsidP="00AB0DDF">
      <w:pPr>
        <w:spacing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 xml:space="preserve">Thank you for considering an application to be a Bees’ Needs Champion. The judging panel (Defra, Championing the Farmed Environment, and the Nature Friendly Farming Network) are looking forward to hearing about the wonderful work you have done. </w:t>
      </w:r>
    </w:p>
    <w:p w14:paraId="08954981" w14:textId="54288DEC" w:rsidR="00AB0DDF" w:rsidRDefault="00AB0DDF" w:rsidP="00D82BA6">
      <w:pPr>
        <w:spacing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 xml:space="preserve">The Champions Awards are a key part of government’s </w:t>
      </w:r>
      <w:hyperlink r:id="rId12" w:history="1">
        <w:r w:rsidRPr="000479BC">
          <w:rPr>
            <w:rStyle w:val="Hyperlink"/>
            <w:rFonts w:eastAsia="Times New Roman" w:cstheme="minorHAnsi"/>
            <w:sz w:val="24"/>
            <w:szCs w:val="24"/>
            <w:lang w:eastAsia="en-GB"/>
          </w:rPr>
          <w:t>National Pollinator Strategy</w:t>
        </w:r>
      </w:hyperlink>
      <w:r>
        <w:rPr>
          <w:rFonts w:eastAsia="Times New Roman" w:cstheme="minorHAnsi"/>
          <w:color w:val="212529"/>
          <w:sz w:val="24"/>
          <w:szCs w:val="24"/>
          <w:lang w:eastAsia="en-GB"/>
        </w:rPr>
        <w:t xml:space="preserve"> and </w:t>
      </w:r>
      <w:hyperlink r:id="rId13" w:history="1">
        <w:r w:rsidRPr="000479BC">
          <w:rPr>
            <w:rStyle w:val="Hyperlink"/>
            <w:rFonts w:eastAsia="Times New Roman" w:cstheme="minorHAnsi"/>
            <w:sz w:val="24"/>
            <w:szCs w:val="24"/>
            <w:lang w:eastAsia="en-GB"/>
          </w:rPr>
          <w:t>Action Plan for 2021-24</w:t>
        </w:r>
      </w:hyperlink>
      <w:r>
        <w:rPr>
          <w:rFonts w:eastAsia="Times New Roman" w:cstheme="minorHAnsi"/>
          <w:color w:val="212529"/>
          <w:sz w:val="24"/>
          <w:szCs w:val="24"/>
          <w:lang w:eastAsia="en-GB"/>
        </w:rPr>
        <w:t>, produced together with our valued partners. The farming category is a celebration of the wide range of action that farmers have taken for our precious pollinators.</w:t>
      </w:r>
    </w:p>
    <w:p w14:paraId="4CF544AA" w14:textId="769D38B4" w:rsidR="00D82BA6" w:rsidRPr="00D82BA6" w:rsidRDefault="00D82BA6" w:rsidP="00D82BA6">
      <w:pPr>
        <w:spacing w:after="100" w:afterAutospacing="1" w:line="240" w:lineRule="auto"/>
        <w:rPr>
          <w:rFonts w:eastAsia="Times New Roman" w:cstheme="minorHAnsi"/>
          <w:color w:val="212529"/>
          <w:sz w:val="24"/>
          <w:szCs w:val="24"/>
          <w:lang w:eastAsia="en-GB"/>
        </w:rPr>
      </w:pPr>
      <w:r w:rsidRPr="00D82BA6">
        <w:rPr>
          <w:rFonts w:eastAsia="Times New Roman" w:cstheme="minorHAnsi"/>
          <w:color w:val="212529"/>
          <w:sz w:val="24"/>
          <w:szCs w:val="24"/>
          <w:lang w:eastAsia="en-GB"/>
        </w:rPr>
        <w:t>Criteria which will be considered by the judging panel include:</w:t>
      </w:r>
    </w:p>
    <w:p w14:paraId="78581262" w14:textId="389F934A" w:rsidR="00D82BA6" w:rsidRPr="00D82BA6" w:rsidRDefault="00D82BA6" w:rsidP="00D82BA6">
      <w:pPr>
        <w:numPr>
          <w:ilvl w:val="0"/>
          <w:numId w:val="1"/>
        </w:numPr>
        <w:spacing w:before="100" w:beforeAutospacing="1" w:after="100" w:afterAutospacing="1" w:line="240" w:lineRule="auto"/>
        <w:rPr>
          <w:rFonts w:eastAsia="Times New Roman" w:cstheme="minorHAnsi"/>
          <w:color w:val="212529"/>
          <w:sz w:val="24"/>
          <w:szCs w:val="24"/>
          <w:lang w:eastAsia="en-GB"/>
        </w:rPr>
      </w:pPr>
      <w:r w:rsidRPr="00D82BA6">
        <w:rPr>
          <w:rFonts w:eastAsia="Times New Roman" w:cstheme="minorHAnsi"/>
          <w:color w:val="212529"/>
          <w:sz w:val="24"/>
          <w:szCs w:val="24"/>
          <w:lang w:eastAsia="en-GB"/>
        </w:rPr>
        <w:t>Evidence of dedication to supporting pollinators</w:t>
      </w:r>
    </w:p>
    <w:p w14:paraId="65C637A1" w14:textId="7F52E5C9" w:rsidR="00D82BA6" w:rsidRPr="00D82BA6" w:rsidRDefault="00D82BA6" w:rsidP="00D82BA6">
      <w:pPr>
        <w:numPr>
          <w:ilvl w:val="0"/>
          <w:numId w:val="1"/>
        </w:numPr>
        <w:spacing w:before="100" w:beforeAutospacing="1" w:after="100" w:afterAutospacing="1" w:line="240" w:lineRule="auto"/>
        <w:rPr>
          <w:rFonts w:eastAsia="Times New Roman" w:cstheme="minorHAnsi"/>
          <w:color w:val="212529"/>
          <w:sz w:val="24"/>
          <w:szCs w:val="24"/>
          <w:lang w:eastAsia="en-GB"/>
        </w:rPr>
      </w:pPr>
      <w:r w:rsidRPr="00D82BA6">
        <w:rPr>
          <w:rFonts w:eastAsia="Times New Roman" w:cstheme="minorHAnsi"/>
          <w:color w:val="212529"/>
          <w:sz w:val="24"/>
          <w:szCs w:val="24"/>
          <w:lang w:eastAsia="en-GB"/>
        </w:rPr>
        <w:t>Innovation and creativity in approach</w:t>
      </w:r>
    </w:p>
    <w:p w14:paraId="0051096A" w14:textId="77777777" w:rsidR="00D82BA6" w:rsidRPr="00D82BA6" w:rsidRDefault="00D82BA6" w:rsidP="00D82BA6">
      <w:pPr>
        <w:numPr>
          <w:ilvl w:val="0"/>
          <w:numId w:val="1"/>
        </w:numPr>
        <w:spacing w:before="100" w:beforeAutospacing="1" w:after="100" w:afterAutospacing="1" w:line="240" w:lineRule="auto"/>
        <w:rPr>
          <w:rFonts w:eastAsia="Times New Roman" w:cstheme="minorHAnsi"/>
          <w:color w:val="212529"/>
          <w:sz w:val="24"/>
          <w:szCs w:val="24"/>
          <w:lang w:eastAsia="en-GB"/>
        </w:rPr>
      </w:pPr>
      <w:r w:rsidRPr="00D82BA6">
        <w:rPr>
          <w:rFonts w:eastAsia="Times New Roman" w:cstheme="minorHAnsi"/>
          <w:color w:val="212529"/>
          <w:sz w:val="24"/>
          <w:szCs w:val="24"/>
          <w:lang w:eastAsia="en-GB"/>
        </w:rPr>
        <w:t>Promotion to others / awareness raising of Bees’ Needs</w:t>
      </w:r>
    </w:p>
    <w:p w14:paraId="3FE2C687" w14:textId="0C3158ED" w:rsidR="00D82BA6" w:rsidRPr="00D82BA6" w:rsidRDefault="00D82BA6" w:rsidP="00D82BA6">
      <w:pPr>
        <w:numPr>
          <w:ilvl w:val="0"/>
          <w:numId w:val="1"/>
        </w:numPr>
        <w:spacing w:before="100" w:beforeAutospacing="1" w:after="100" w:afterAutospacing="1" w:line="240" w:lineRule="auto"/>
        <w:rPr>
          <w:rFonts w:eastAsia="Times New Roman" w:cstheme="minorHAnsi"/>
          <w:color w:val="212529"/>
          <w:sz w:val="24"/>
          <w:szCs w:val="24"/>
          <w:lang w:eastAsia="en-GB"/>
        </w:rPr>
      </w:pPr>
      <w:r w:rsidRPr="00D82BA6">
        <w:rPr>
          <w:rFonts w:eastAsia="Times New Roman" w:cstheme="minorHAnsi"/>
          <w:color w:val="212529"/>
          <w:sz w:val="24"/>
          <w:szCs w:val="24"/>
          <w:lang w:eastAsia="en-GB"/>
        </w:rPr>
        <w:t>Evidence of beneficial impact to pollinators on farm and in the wider countryside</w:t>
      </w:r>
    </w:p>
    <w:p w14:paraId="1EFC0F5A" w14:textId="5C2D42AE" w:rsidR="00D82BA6" w:rsidRPr="00D82BA6" w:rsidRDefault="00D82BA6" w:rsidP="00D82BA6">
      <w:pPr>
        <w:spacing w:after="100" w:afterAutospacing="1" w:line="240" w:lineRule="auto"/>
        <w:rPr>
          <w:rFonts w:eastAsia="Times New Roman" w:cstheme="minorHAnsi"/>
          <w:color w:val="212529"/>
          <w:sz w:val="24"/>
          <w:szCs w:val="24"/>
          <w:lang w:eastAsia="en-GB"/>
        </w:rPr>
      </w:pPr>
      <w:r w:rsidRPr="00D82BA6">
        <w:rPr>
          <w:rFonts w:eastAsia="Times New Roman" w:cstheme="minorHAnsi"/>
          <w:i/>
          <w:iCs/>
          <w:color w:val="212529"/>
          <w:sz w:val="24"/>
          <w:szCs w:val="24"/>
          <w:lang w:eastAsia="en-GB"/>
        </w:rPr>
        <w:t xml:space="preserve">Activities linked to </w:t>
      </w:r>
      <w:proofErr w:type="spellStart"/>
      <w:r w:rsidRPr="00D82BA6">
        <w:rPr>
          <w:rFonts w:eastAsia="Times New Roman" w:cstheme="minorHAnsi"/>
          <w:i/>
          <w:iCs/>
          <w:color w:val="212529"/>
          <w:sz w:val="24"/>
          <w:szCs w:val="24"/>
          <w:lang w:eastAsia="en-GB"/>
        </w:rPr>
        <w:t>agri</w:t>
      </w:r>
      <w:proofErr w:type="spellEnd"/>
      <w:r w:rsidRPr="00D82BA6">
        <w:rPr>
          <w:rFonts w:eastAsia="Times New Roman" w:cstheme="minorHAnsi"/>
          <w:i/>
          <w:iCs/>
          <w:color w:val="212529"/>
          <w:sz w:val="24"/>
          <w:szCs w:val="24"/>
          <w:lang w:eastAsia="en-GB"/>
        </w:rPr>
        <w:t>-environment funding will be considered, but the nomination should describe how a farmer or land manager has demonstrated commitment to benefiting pollinators beyond the prescription of their funded activity.</w:t>
      </w:r>
    </w:p>
    <w:p w14:paraId="3C4E5F24" w14:textId="1E3324D7" w:rsidR="007E6A93" w:rsidRPr="004A722B" w:rsidRDefault="007E6A93" w:rsidP="007E6A93">
      <w:pPr>
        <w:rPr>
          <w:rFonts w:cstheme="minorHAnsi"/>
          <w:b/>
          <w:bCs/>
          <w:sz w:val="24"/>
          <w:szCs w:val="24"/>
        </w:rPr>
      </w:pPr>
      <w:r w:rsidRPr="004A722B">
        <w:rPr>
          <w:rFonts w:cstheme="minorHAnsi"/>
          <w:b/>
          <w:bCs/>
          <w:sz w:val="24"/>
          <w:szCs w:val="24"/>
        </w:rPr>
        <w:t xml:space="preserve">Name of </w:t>
      </w:r>
      <w:r w:rsidR="00410B53" w:rsidRPr="004A722B">
        <w:rPr>
          <w:rFonts w:cstheme="minorHAnsi"/>
          <w:b/>
          <w:bCs/>
          <w:sz w:val="24"/>
          <w:szCs w:val="24"/>
        </w:rPr>
        <w:t>farm / farming business</w:t>
      </w:r>
      <w:r w:rsidRPr="004A722B">
        <w:rPr>
          <w:rFonts w:cstheme="minorHAnsi"/>
          <w:b/>
          <w:bCs/>
          <w:sz w:val="24"/>
          <w:szCs w:val="24"/>
        </w:rPr>
        <w:t>:</w:t>
      </w:r>
      <w:r w:rsidR="00410B53" w:rsidRPr="004A722B">
        <w:rPr>
          <w:rFonts w:cstheme="minorHAnsi"/>
          <w:b/>
          <w:bCs/>
          <w:sz w:val="24"/>
          <w:szCs w:val="24"/>
        </w:rPr>
        <w:t xml:space="preserve"> </w:t>
      </w:r>
    </w:p>
    <w:p w14:paraId="25A4AE83" w14:textId="277AA36B" w:rsidR="007E6A93" w:rsidRPr="00D82BA6" w:rsidRDefault="007E6A93" w:rsidP="007E6A93">
      <w:pPr>
        <w:rPr>
          <w:rFonts w:cstheme="minorHAnsi"/>
          <w:sz w:val="24"/>
          <w:szCs w:val="24"/>
        </w:rPr>
      </w:pPr>
      <w:r w:rsidRPr="004A722B">
        <w:rPr>
          <w:rFonts w:cstheme="minorHAnsi"/>
          <w:b/>
          <w:bCs/>
          <w:sz w:val="24"/>
          <w:szCs w:val="24"/>
        </w:rPr>
        <w:t xml:space="preserve">Please describe </w:t>
      </w:r>
      <w:r w:rsidR="00360BA3" w:rsidRPr="004A722B">
        <w:rPr>
          <w:rFonts w:cstheme="minorHAnsi"/>
          <w:b/>
          <w:bCs/>
          <w:sz w:val="24"/>
          <w:szCs w:val="24"/>
        </w:rPr>
        <w:t>the measures in place to support pollinators on the farm or in the wider environment</w:t>
      </w:r>
      <w:r w:rsidR="00360BA3" w:rsidRPr="00D82BA6">
        <w:rPr>
          <w:rFonts w:cstheme="minorHAnsi"/>
          <w:sz w:val="24"/>
          <w:szCs w:val="24"/>
        </w:rPr>
        <w:t xml:space="preserve">: </w:t>
      </w:r>
      <w:r w:rsidRPr="00D82BA6">
        <w:rPr>
          <w:rFonts w:cstheme="minorHAnsi"/>
          <w:sz w:val="24"/>
          <w:szCs w:val="24"/>
        </w:rPr>
        <w:t xml:space="preserve">(max </w:t>
      </w:r>
      <w:r w:rsidR="00D82BA6">
        <w:rPr>
          <w:rFonts w:cstheme="minorHAnsi"/>
          <w:sz w:val="24"/>
          <w:szCs w:val="24"/>
        </w:rPr>
        <w:t>500</w:t>
      </w:r>
      <w:r w:rsidRPr="00D82BA6">
        <w:rPr>
          <w:rFonts w:cstheme="minorHAnsi"/>
          <w:sz w:val="24"/>
          <w:szCs w:val="24"/>
        </w:rPr>
        <w:t xml:space="preserve"> words)</w:t>
      </w:r>
    </w:p>
    <w:tbl>
      <w:tblPr>
        <w:tblStyle w:val="TableGrid"/>
        <w:tblW w:w="0" w:type="auto"/>
        <w:tblLook w:val="04A0" w:firstRow="1" w:lastRow="0" w:firstColumn="1" w:lastColumn="0" w:noHBand="0" w:noVBand="1"/>
      </w:tblPr>
      <w:tblGrid>
        <w:gridCol w:w="9016"/>
      </w:tblGrid>
      <w:tr w:rsidR="007E6A93" w:rsidRPr="00D82BA6" w14:paraId="180DFA97" w14:textId="77777777" w:rsidTr="00215334">
        <w:trPr>
          <w:trHeight w:val="2774"/>
        </w:trPr>
        <w:tc>
          <w:tcPr>
            <w:tcW w:w="9242" w:type="dxa"/>
          </w:tcPr>
          <w:p w14:paraId="39C7A78A" w14:textId="77777777" w:rsidR="007E6A93" w:rsidRPr="00D82BA6" w:rsidRDefault="007E6A93" w:rsidP="007E6A93">
            <w:pPr>
              <w:rPr>
                <w:rFonts w:cstheme="minorHAnsi"/>
                <w:sz w:val="24"/>
                <w:szCs w:val="24"/>
              </w:rPr>
            </w:pPr>
          </w:p>
          <w:p w14:paraId="3B732BB4" w14:textId="77777777" w:rsidR="007E6A93" w:rsidRPr="00D82BA6" w:rsidRDefault="007E6A93" w:rsidP="007E6A93">
            <w:pPr>
              <w:rPr>
                <w:rFonts w:cstheme="minorHAnsi"/>
                <w:sz w:val="24"/>
                <w:szCs w:val="24"/>
              </w:rPr>
            </w:pPr>
          </w:p>
          <w:p w14:paraId="103A813A" w14:textId="2B1901D5" w:rsidR="007E6A93" w:rsidRDefault="007E6A93" w:rsidP="007E6A93">
            <w:pPr>
              <w:rPr>
                <w:rFonts w:cstheme="minorHAnsi"/>
                <w:sz w:val="24"/>
                <w:szCs w:val="24"/>
              </w:rPr>
            </w:pPr>
          </w:p>
          <w:p w14:paraId="15BA3F08" w14:textId="77777777" w:rsidR="00D82BA6" w:rsidRPr="00D82BA6" w:rsidRDefault="00D82BA6" w:rsidP="007E6A93">
            <w:pPr>
              <w:rPr>
                <w:rFonts w:cstheme="minorHAnsi"/>
                <w:sz w:val="24"/>
                <w:szCs w:val="24"/>
              </w:rPr>
            </w:pPr>
          </w:p>
          <w:p w14:paraId="2F7C38C8" w14:textId="77777777" w:rsidR="007E6A93" w:rsidRPr="00D82BA6" w:rsidRDefault="007E6A93" w:rsidP="007E6A93">
            <w:pPr>
              <w:rPr>
                <w:rFonts w:cstheme="minorHAnsi"/>
                <w:sz w:val="24"/>
                <w:szCs w:val="24"/>
              </w:rPr>
            </w:pPr>
          </w:p>
          <w:p w14:paraId="4B9B18A9" w14:textId="77777777" w:rsidR="007E6A93" w:rsidRPr="00D82BA6" w:rsidRDefault="007E6A93" w:rsidP="007E6A93">
            <w:pPr>
              <w:rPr>
                <w:rFonts w:cstheme="minorHAnsi"/>
                <w:sz w:val="24"/>
                <w:szCs w:val="24"/>
              </w:rPr>
            </w:pPr>
          </w:p>
        </w:tc>
      </w:tr>
    </w:tbl>
    <w:p w14:paraId="0DE88A8E" w14:textId="77777777" w:rsidR="00215334" w:rsidRDefault="00D82BA6" w:rsidP="007E6A93">
      <w:pPr>
        <w:rPr>
          <w:rFonts w:cstheme="minorHAnsi"/>
          <w:sz w:val="24"/>
          <w:szCs w:val="24"/>
        </w:rPr>
      </w:pPr>
      <w:r>
        <w:rPr>
          <w:rFonts w:cstheme="minorHAnsi"/>
          <w:sz w:val="24"/>
          <w:szCs w:val="24"/>
        </w:rPr>
        <w:br/>
      </w:r>
    </w:p>
    <w:p w14:paraId="7322B7D2" w14:textId="1FEDC6E4" w:rsidR="007E6A93" w:rsidRPr="00D82BA6" w:rsidRDefault="007E6A93" w:rsidP="007E6A93">
      <w:pPr>
        <w:rPr>
          <w:rFonts w:cstheme="minorHAnsi"/>
          <w:sz w:val="24"/>
          <w:szCs w:val="24"/>
        </w:rPr>
      </w:pPr>
      <w:r w:rsidRPr="004A722B">
        <w:rPr>
          <w:rFonts w:cstheme="minorHAnsi"/>
          <w:b/>
          <w:bCs/>
          <w:sz w:val="24"/>
          <w:szCs w:val="24"/>
        </w:rPr>
        <w:lastRenderedPageBreak/>
        <w:t xml:space="preserve">What is being achieved by </w:t>
      </w:r>
      <w:r w:rsidR="00360BA3" w:rsidRPr="004A722B">
        <w:rPr>
          <w:rFonts w:cstheme="minorHAnsi"/>
          <w:b/>
          <w:bCs/>
          <w:sz w:val="24"/>
          <w:szCs w:val="24"/>
        </w:rPr>
        <w:t>these measures</w:t>
      </w:r>
      <w:r w:rsidRPr="004A722B">
        <w:rPr>
          <w:rFonts w:cstheme="minorHAnsi"/>
          <w:b/>
          <w:bCs/>
          <w:sz w:val="24"/>
          <w:szCs w:val="24"/>
        </w:rPr>
        <w:t>?</w:t>
      </w:r>
      <w:r w:rsidRPr="00D82BA6">
        <w:rPr>
          <w:rFonts w:cstheme="minorHAnsi"/>
          <w:sz w:val="24"/>
          <w:szCs w:val="24"/>
        </w:rPr>
        <w:t xml:space="preserve"> (</w:t>
      </w:r>
      <w:proofErr w:type="gramStart"/>
      <w:r w:rsidRPr="00D82BA6">
        <w:rPr>
          <w:rFonts w:cstheme="minorHAnsi"/>
          <w:sz w:val="24"/>
          <w:szCs w:val="24"/>
        </w:rPr>
        <w:t>max</w:t>
      </w:r>
      <w:proofErr w:type="gramEnd"/>
      <w:r w:rsidRPr="00D82BA6">
        <w:rPr>
          <w:rFonts w:cstheme="minorHAnsi"/>
          <w:sz w:val="24"/>
          <w:szCs w:val="24"/>
        </w:rPr>
        <w:t xml:space="preserve"> </w:t>
      </w:r>
      <w:r w:rsidR="00D82BA6">
        <w:rPr>
          <w:rFonts w:cstheme="minorHAnsi"/>
          <w:sz w:val="24"/>
          <w:szCs w:val="24"/>
        </w:rPr>
        <w:t>500</w:t>
      </w:r>
      <w:r w:rsidRPr="00D82BA6">
        <w:rPr>
          <w:rFonts w:cstheme="minorHAnsi"/>
          <w:sz w:val="24"/>
          <w:szCs w:val="24"/>
        </w:rPr>
        <w:t xml:space="preserve"> words)</w:t>
      </w:r>
    </w:p>
    <w:tbl>
      <w:tblPr>
        <w:tblStyle w:val="TableGrid"/>
        <w:tblW w:w="0" w:type="auto"/>
        <w:tblLook w:val="04A0" w:firstRow="1" w:lastRow="0" w:firstColumn="1" w:lastColumn="0" w:noHBand="0" w:noVBand="1"/>
      </w:tblPr>
      <w:tblGrid>
        <w:gridCol w:w="9016"/>
      </w:tblGrid>
      <w:tr w:rsidR="007E6A93" w:rsidRPr="00D82BA6" w14:paraId="4E5557D5" w14:textId="77777777" w:rsidTr="00215334">
        <w:trPr>
          <w:trHeight w:val="2280"/>
        </w:trPr>
        <w:tc>
          <w:tcPr>
            <w:tcW w:w="9242" w:type="dxa"/>
          </w:tcPr>
          <w:p w14:paraId="15F2DFB7" w14:textId="77777777" w:rsidR="007E6A93" w:rsidRPr="00D82BA6" w:rsidRDefault="007E6A93" w:rsidP="007E6A93">
            <w:pPr>
              <w:rPr>
                <w:rFonts w:cstheme="minorHAnsi"/>
                <w:sz w:val="24"/>
                <w:szCs w:val="24"/>
              </w:rPr>
            </w:pPr>
          </w:p>
          <w:p w14:paraId="217D1CAA" w14:textId="77777777" w:rsidR="007E6A93" w:rsidRPr="00D82BA6" w:rsidRDefault="007E6A93" w:rsidP="007E6A93">
            <w:pPr>
              <w:rPr>
                <w:rFonts w:cstheme="minorHAnsi"/>
                <w:sz w:val="24"/>
                <w:szCs w:val="24"/>
              </w:rPr>
            </w:pPr>
          </w:p>
          <w:p w14:paraId="57C16D8A" w14:textId="77777777" w:rsidR="007E6A93" w:rsidRPr="00D82BA6" w:rsidRDefault="007E6A93" w:rsidP="007E6A93">
            <w:pPr>
              <w:rPr>
                <w:rFonts w:cstheme="minorHAnsi"/>
                <w:sz w:val="24"/>
                <w:szCs w:val="24"/>
              </w:rPr>
            </w:pPr>
          </w:p>
          <w:p w14:paraId="3294216C" w14:textId="77777777" w:rsidR="007E6A93" w:rsidRPr="00D82BA6" w:rsidRDefault="007E6A93" w:rsidP="007E6A93">
            <w:pPr>
              <w:rPr>
                <w:rFonts w:cstheme="minorHAnsi"/>
                <w:sz w:val="24"/>
                <w:szCs w:val="24"/>
              </w:rPr>
            </w:pPr>
          </w:p>
          <w:p w14:paraId="77D3015A" w14:textId="77777777" w:rsidR="007E6A93" w:rsidRPr="00D82BA6" w:rsidRDefault="007E6A93" w:rsidP="007E6A93">
            <w:pPr>
              <w:rPr>
                <w:rFonts w:cstheme="minorHAnsi"/>
                <w:sz w:val="24"/>
                <w:szCs w:val="24"/>
              </w:rPr>
            </w:pPr>
          </w:p>
          <w:p w14:paraId="048452B8" w14:textId="636608FA" w:rsidR="00D82BA6" w:rsidRDefault="00D82BA6" w:rsidP="007E6A93">
            <w:pPr>
              <w:rPr>
                <w:rFonts w:cstheme="minorHAnsi"/>
                <w:sz w:val="24"/>
                <w:szCs w:val="24"/>
              </w:rPr>
            </w:pPr>
          </w:p>
          <w:p w14:paraId="5883AB74" w14:textId="77777777" w:rsidR="007E6A93" w:rsidRPr="00D82BA6" w:rsidRDefault="007E6A93" w:rsidP="007E6A93">
            <w:pPr>
              <w:rPr>
                <w:rFonts w:cstheme="minorHAnsi"/>
                <w:sz w:val="24"/>
                <w:szCs w:val="24"/>
              </w:rPr>
            </w:pPr>
          </w:p>
        </w:tc>
      </w:tr>
    </w:tbl>
    <w:p w14:paraId="0C4AE956" w14:textId="7869369F" w:rsidR="00D82BA6" w:rsidRPr="00D82BA6" w:rsidRDefault="00D82BA6" w:rsidP="00293E91">
      <w:pPr>
        <w:rPr>
          <w:rFonts w:cstheme="minorHAnsi"/>
          <w:sz w:val="24"/>
          <w:szCs w:val="24"/>
        </w:rPr>
      </w:pPr>
      <w:r>
        <w:rPr>
          <w:rFonts w:cstheme="minorHAnsi"/>
          <w:sz w:val="24"/>
          <w:szCs w:val="24"/>
        </w:rPr>
        <w:br/>
      </w:r>
      <w:r w:rsidR="00A97D5F" w:rsidRPr="00D82BA6">
        <w:rPr>
          <w:rFonts w:cstheme="minorHAnsi"/>
          <w:sz w:val="24"/>
          <w:szCs w:val="24"/>
        </w:rPr>
        <w:t>P</w:t>
      </w:r>
      <w:r w:rsidR="00293E91" w:rsidRPr="00D82BA6">
        <w:rPr>
          <w:rFonts w:cstheme="minorHAnsi"/>
          <w:sz w:val="24"/>
          <w:szCs w:val="24"/>
        </w:rPr>
        <w:t>hotograph</w:t>
      </w:r>
      <w:r w:rsidR="00A97D5F" w:rsidRPr="00D82BA6">
        <w:rPr>
          <w:rFonts w:cstheme="minorHAnsi"/>
          <w:sz w:val="24"/>
          <w:szCs w:val="24"/>
        </w:rPr>
        <w:t>s</w:t>
      </w:r>
      <w:r w:rsidR="00293E91" w:rsidRPr="00D82BA6">
        <w:rPr>
          <w:rFonts w:cstheme="minorHAnsi"/>
          <w:sz w:val="24"/>
          <w:szCs w:val="24"/>
        </w:rPr>
        <w:t xml:space="preserve"> in support of your application can also be included.</w:t>
      </w:r>
    </w:p>
    <w:p w14:paraId="4347F1FD" w14:textId="0320E15A" w:rsidR="007E6A93" w:rsidRDefault="00293E91" w:rsidP="00293E91">
      <w:pPr>
        <w:rPr>
          <w:rFonts w:cstheme="minorHAnsi"/>
          <w:b/>
          <w:sz w:val="24"/>
          <w:szCs w:val="24"/>
        </w:rPr>
      </w:pPr>
      <w:r w:rsidRPr="00D82BA6">
        <w:rPr>
          <w:rFonts w:cstheme="minorHAnsi"/>
          <w:sz w:val="24"/>
          <w:szCs w:val="24"/>
        </w:rPr>
        <w:t xml:space="preserve">Please return to </w:t>
      </w:r>
      <w:r w:rsidR="00360BA3" w:rsidRPr="00D82BA6">
        <w:rPr>
          <w:rStyle w:val="Hyperlink"/>
          <w:rFonts w:cstheme="minorHAnsi"/>
          <w:sz w:val="24"/>
          <w:szCs w:val="24"/>
        </w:rPr>
        <w:t>CFE@nfu.org.uk</w:t>
      </w:r>
      <w:r w:rsidR="00A97D5F" w:rsidRPr="00D82BA6">
        <w:rPr>
          <w:rFonts w:cstheme="minorHAnsi"/>
          <w:sz w:val="24"/>
          <w:szCs w:val="24"/>
        </w:rPr>
        <w:t xml:space="preserve"> </w:t>
      </w:r>
      <w:r w:rsidR="00D82BA6">
        <w:rPr>
          <w:rFonts w:cstheme="minorHAnsi"/>
          <w:sz w:val="24"/>
          <w:szCs w:val="24"/>
        </w:rPr>
        <w:t>no later than</w:t>
      </w:r>
      <w:r w:rsidR="00A97D5F" w:rsidRPr="00D82BA6">
        <w:rPr>
          <w:rFonts w:cstheme="minorHAnsi"/>
          <w:sz w:val="24"/>
          <w:szCs w:val="24"/>
        </w:rPr>
        <w:t xml:space="preserve"> </w:t>
      </w:r>
      <w:r w:rsidR="00862061" w:rsidRPr="00AB0DDF">
        <w:rPr>
          <w:rFonts w:cstheme="minorHAnsi"/>
          <w:b/>
          <w:sz w:val="24"/>
          <w:szCs w:val="24"/>
        </w:rPr>
        <w:t>14/05/2023</w:t>
      </w:r>
    </w:p>
    <w:p w14:paraId="1F71DFFC" w14:textId="77777777" w:rsidR="001270ED" w:rsidRPr="00AB0DDF" w:rsidRDefault="001270ED" w:rsidP="00293E91">
      <w:pPr>
        <w:rPr>
          <w:rFonts w:cstheme="minorHAnsi"/>
          <w:b/>
          <w:sz w:val="24"/>
          <w:szCs w:val="24"/>
        </w:rPr>
      </w:pPr>
    </w:p>
    <w:p w14:paraId="55F23FCF" w14:textId="3F2689C9" w:rsidR="00D82BA6" w:rsidRDefault="00354D34" w:rsidP="00293E91">
      <w:pPr>
        <w:rPr>
          <w:rFonts w:cstheme="minorHAnsi"/>
          <w:b/>
          <w:sz w:val="24"/>
          <w:szCs w:val="24"/>
        </w:rPr>
      </w:pPr>
      <w:r w:rsidRPr="00D82BA6">
        <w:rPr>
          <w:rFonts w:cstheme="minorHAnsi"/>
          <w:b/>
          <w:sz w:val="24"/>
          <w:szCs w:val="24"/>
        </w:rPr>
        <w:t xml:space="preserve">By submitting an </w:t>
      </w:r>
      <w:proofErr w:type="gramStart"/>
      <w:r w:rsidR="00C309FD" w:rsidRPr="00D82BA6">
        <w:rPr>
          <w:rFonts w:cstheme="minorHAnsi"/>
          <w:b/>
          <w:sz w:val="24"/>
          <w:szCs w:val="24"/>
        </w:rPr>
        <w:t>application</w:t>
      </w:r>
      <w:proofErr w:type="gramEnd"/>
      <w:r w:rsidR="00C309FD">
        <w:rPr>
          <w:rFonts w:cstheme="minorHAnsi"/>
          <w:b/>
          <w:sz w:val="24"/>
          <w:szCs w:val="24"/>
        </w:rPr>
        <w:t xml:space="preserve"> </w:t>
      </w:r>
      <w:r w:rsidRPr="00D82BA6">
        <w:rPr>
          <w:rFonts w:cstheme="minorHAnsi"/>
          <w:b/>
          <w:sz w:val="24"/>
          <w:szCs w:val="24"/>
        </w:rPr>
        <w:t xml:space="preserve">you consent to your information being shared with members of the judging panel, Defra, </w:t>
      </w:r>
      <w:r w:rsidR="00594019" w:rsidRPr="00D82BA6">
        <w:rPr>
          <w:rFonts w:cstheme="minorHAnsi"/>
          <w:b/>
          <w:sz w:val="24"/>
          <w:szCs w:val="24"/>
        </w:rPr>
        <w:t>C</w:t>
      </w:r>
      <w:r w:rsidR="007A14CD" w:rsidRPr="00D82BA6">
        <w:rPr>
          <w:rFonts w:cstheme="minorHAnsi"/>
          <w:b/>
          <w:sz w:val="24"/>
          <w:szCs w:val="24"/>
        </w:rPr>
        <w:t>FE</w:t>
      </w:r>
      <w:r w:rsidR="00D82BA6" w:rsidRPr="00D82BA6">
        <w:rPr>
          <w:rFonts w:cstheme="minorHAnsi"/>
          <w:b/>
          <w:sz w:val="24"/>
          <w:szCs w:val="24"/>
        </w:rPr>
        <w:t xml:space="preserve"> and NFFN</w:t>
      </w:r>
      <w:r w:rsidRPr="00D82BA6">
        <w:rPr>
          <w:rFonts w:cstheme="minorHAnsi"/>
          <w:b/>
          <w:sz w:val="24"/>
          <w:szCs w:val="24"/>
        </w:rPr>
        <w:t xml:space="preserve">. </w:t>
      </w:r>
    </w:p>
    <w:p w14:paraId="3A1B3D1E" w14:textId="0F589FAC" w:rsidR="00354D34" w:rsidRPr="00D82BA6" w:rsidRDefault="00CA6149" w:rsidP="00293E91">
      <w:pPr>
        <w:rPr>
          <w:rFonts w:cstheme="minorHAnsi"/>
          <w:b/>
          <w:sz w:val="24"/>
          <w:szCs w:val="24"/>
        </w:rPr>
      </w:pPr>
      <w:r w:rsidRPr="00D82BA6">
        <w:rPr>
          <w:rFonts w:cstheme="minorHAnsi"/>
          <w:b/>
          <w:sz w:val="24"/>
          <w:szCs w:val="24"/>
        </w:rPr>
        <w:t>If successful</w:t>
      </w:r>
      <w:r w:rsidR="00D82BA6" w:rsidRPr="00D82BA6">
        <w:rPr>
          <w:rFonts w:cstheme="minorHAnsi"/>
          <w:b/>
          <w:sz w:val="24"/>
          <w:szCs w:val="24"/>
        </w:rPr>
        <w:t>,</w:t>
      </w:r>
      <w:r w:rsidRPr="00D82BA6">
        <w:rPr>
          <w:rFonts w:cstheme="minorHAnsi"/>
          <w:b/>
          <w:sz w:val="24"/>
          <w:szCs w:val="24"/>
        </w:rPr>
        <w:t xml:space="preserve"> details of your award will be shared </w:t>
      </w:r>
      <w:r w:rsidR="00020849" w:rsidRPr="00D82BA6">
        <w:rPr>
          <w:rFonts w:cstheme="minorHAnsi"/>
          <w:b/>
          <w:sz w:val="24"/>
          <w:szCs w:val="24"/>
        </w:rPr>
        <w:t>publicly</w:t>
      </w:r>
      <w:r w:rsidRPr="00D82BA6">
        <w:rPr>
          <w:rFonts w:cstheme="minorHAnsi"/>
          <w:b/>
          <w:sz w:val="24"/>
          <w:szCs w:val="24"/>
        </w:rPr>
        <w:t>.</w:t>
      </w:r>
    </w:p>
    <w:p w14:paraId="4204894E" w14:textId="4B56423C" w:rsidR="00CA6149" w:rsidRPr="00D82BA6" w:rsidRDefault="00CA6149" w:rsidP="00293E91">
      <w:pPr>
        <w:rPr>
          <w:rFonts w:cstheme="minorHAnsi"/>
          <w:b/>
          <w:sz w:val="24"/>
          <w:szCs w:val="24"/>
        </w:rPr>
      </w:pPr>
      <w:r w:rsidRPr="00D82BA6">
        <w:rPr>
          <w:rFonts w:cstheme="minorHAnsi"/>
          <w:b/>
          <w:sz w:val="24"/>
          <w:szCs w:val="24"/>
        </w:rPr>
        <w:t>By attaching photographs you confirm that you have obtained permission from the photographer for Defra</w:t>
      </w:r>
      <w:r w:rsidR="007A14CD" w:rsidRPr="00D82BA6">
        <w:rPr>
          <w:rFonts w:cstheme="minorHAnsi"/>
          <w:b/>
          <w:sz w:val="24"/>
          <w:szCs w:val="24"/>
        </w:rPr>
        <w:t>, CFE</w:t>
      </w:r>
      <w:r w:rsidR="00D82BA6" w:rsidRPr="00D82BA6">
        <w:rPr>
          <w:rFonts w:cstheme="minorHAnsi"/>
          <w:b/>
          <w:sz w:val="24"/>
          <w:szCs w:val="24"/>
        </w:rPr>
        <w:t>, NFF</w:t>
      </w:r>
      <w:r w:rsidR="00D82BA6">
        <w:rPr>
          <w:rFonts w:cstheme="minorHAnsi"/>
          <w:b/>
          <w:sz w:val="24"/>
          <w:szCs w:val="24"/>
        </w:rPr>
        <w:t xml:space="preserve">N </w:t>
      </w:r>
      <w:r w:rsidRPr="00D82BA6">
        <w:rPr>
          <w:rFonts w:cstheme="minorHAnsi"/>
          <w:b/>
          <w:sz w:val="24"/>
          <w:szCs w:val="24"/>
        </w:rPr>
        <w:t>and carefully selected organisations to use the attached images (and any subsequently requested) for all purposes of publication, exhibition, press, television, and website coverag</w:t>
      </w:r>
      <w:r w:rsidR="007A14CD" w:rsidRPr="00D82BA6">
        <w:rPr>
          <w:rFonts w:cstheme="minorHAnsi"/>
          <w:b/>
          <w:sz w:val="24"/>
          <w:szCs w:val="24"/>
        </w:rPr>
        <w:t xml:space="preserve">e of the </w:t>
      </w:r>
      <w:r w:rsidRPr="00D82BA6">
        <w:rPr>
          <w:rFonts w:cstheme="minorHAnsi"/>
          <w:b/>
          <w:sz w:val="24"/>
          <w:szCs w:val="24"/>
        </w:rPr>
        <w:t>Bees</w:t>
      </w:r>
      <w:r w:rsidR="00862061">
        <w:rPr>
          <w:rFonts w:cstheme="minorHAnsi"/>
          <w:b/>
          <w:sz w:val="24"/>
          <w:szCs w:val="24"/>
        </w:rPr>
        <w:t>’</w:t>
      </w:r>
      <w:r w:rsidRPr="00D82BA6">
        <w:rPr>
          <w:rFonts w:cstheme="minorHAnsi"/>
          <w:b/>
          <w:sz w:val="24"/>
          <w:szCs w:val="24"/>
        </w:rPr>
        <w:t xml:space="preserve"> Needs </w:t>
      </w:r>
      <w:r w:rsidRPr="00AB0DDF">
        <w:rPr>
          <w:rFonts w:cstheme="minorHAnsi"/>
          <w:b/>
          <w:sz w:val="24"/>
          <w:szCs w:val="24"/>
        </w:rPr>
        <w:t xml:space="preserve">Awards </w:t>
      </w:r>
      <w:r w:rsidR="00862061" w:rsidRPr="00AB0DDF">
        <w:rPr>
          <w:rFonts w:cstheme="minorHAnsi"/>
          <w:b/>
          <w:sz w:val="24"/>
          <w:szCs w:val="24"/>
        </w:rPr>
        <w:t>2022</w:t>
      </w:r>
      <w:r w:rsidR="00AB0DDF" w:rsidRPr="00AB0DDF">
        <w:rPr>
          <w:rFonts w:cstheme="minorHAnsi"/>
          <w:b/>
          <w:sz w:val="24"/>
          <w:szCs w:val="24"/>
        </w:rPr>
        <w:t xml:space="preserve"> - 20</w:t>
      </w:r>
      <w:r w:rsidR="00862061" w:rsidRPr="00AB0DDF">
        <w:rPr>
          <w:rFonts w:cstheme="minorHAnsi"/>
          <w:b/>
          <w:sz w:val="24"/>
          <w:szCs w:val="24"/>
        </w:rPr>
        <w:t>23</w:t>
      </w:r>
      <w:r w:rsidRPr="00AB0DDF">
        <w:rPr>
          <w:rFonts w:cstheme="minorHAnsi"/>
          <w:b/>
          <w:sz w:val="24"/>
          <w:szCs w:val="24"/>
        </w:rPr>
        <w:t xml:space="preserve">; </w:t>
      </w:r>
      <w:r w:rsidRPr="00D82BA6">
        <w:rPr>
          <w:rFonts w:cstheme="minorHAnsi"/>
          <w:b/>
          <w:sz w:val="24"/>
          <w:szCs w:val="24"/>
        </w:rPr>
        <w:t>and in particular, for Defra</w:t>
      </w:r>
      <w:r w:rsidR="007A14CD" w:rsidRPr="00D82BA6">
        <w:rPr>
          <w:rFonts w:cstheme="minorHAnsi"/>
          <w:b/>
          <w:sz w:val="24"/>
          <w:szCs w:val="24"/>
        </w:rPr>
        <w:t xml:space="preserve">, CFE </w:t>
      </w:r>
      <w:r w:rsidR="00D82BA6">
        <w:rPr>
          <w:rFonts w:cstheme="minorHAnsi"/>
          <w:b/>
          <w:sz w:val="24"/>
          <w:szCs w:val="24"/>
        </w:rPr>
        <w:t xml:space="preserve">and NFFN </w:t>
      </w:r>
      <w:r w:rsidRPr="00D82BA6">
        <w:rPr>
          <w:rFonts w:cstheme="minorHAnsi"/>
          <w:b/>
          <w:sz w:val="24"/>
          <w:szCs w:val="24"/>
        </w:rPr>
        <w:t>to make copies, retouches, reductions, and enlargements of them without payment or permission.</w:t>
      </w:r>
      <w:r w:rsidR="00D82BA6">
        <w:rPr>
          <w:rFonts w:cstheme="minorHAnsi"/>
          <w:b/>
          <w:sz w:val="24"/>
          <w:szCs w:val="24"/>
        </w:rPr>
        <w:br/>
      </w:r>
      <w:r w:rsidRPr="00D82BA6">
        <w:rPr>
          <w:rFonts w:cstheme="minorHAnsi"/>
          <w:b/>
          <w:sz w:val="24"/>
          <w:szCs w:val="24"/>
        </w:rPr>
        <w:br/>
        <w:t>As far as you are aware, such action by, or on behalf of Defra</w:t>
      </w:r>
      <w:r w:rsidR="007A14CD" w:rsidRPr="00D82BA6">
        <w:rPr>
          <w:rFonts w:cstheme="minorHAnsi"/>
          <w:b/>
          <w:sz w:val="24"/>
          <w:szCs w:val="24"/>
        </w:rPr>
        <w:t>,</w:t>
      </w:r>
      <w:r w:rsidR="00D82BA6" w:rsidRPr="00D82BA6">
        <w:rPr>
          <w:rFonts w:cstheme="minorHAnsi"/>
          <w:b/>
          <w:sz w:val="24"/>
          <w:szCs w:val="24"/>
        </w:rPr>
        <w:t xml:space="preserve"> </w:t>
      </w:r>
      <w:r w:rsidR="007A14CD" w:rsidRPr="00D82BA6">
        <w:rPr>
          <w:rFonts w:cstheme="minorHAnsi"/>
          <w:b/>
          <w:sz w:val="24"/>
          <w:szCs w:val="24"/>
        </w:rPr>
        <w:t>CFE</w:t>
      </w:r>
      <w:r w:rsidRPr="00D82BA6">
        <w:rPr>
          <w:rFonts w:cstheme="minorHAnsi"/>
          <w:b/>
          <w:sz w:val="24"/>
          <w:szCs w:val="24"/>
        </w:rPr>
        <w:t xml:space="preserve"> </w:t>
      </w:r>
      <w:r w:rsidR="00D82BA6" w:rsidRPr="00D82BA6">
        <w:rPr>
          <w:rFonts w:cstheme="minorHAnsi"/>
          <w:b/>
          <w:sz w:val="24"/>
          <w:szCs w:val="24"/>
        </w:rPr>
        <w:t xml:space="preserve">and NFFN </w:t>
      </w:r>
      <w:r w:rsidRPr="00D82BA6">
        <w:rPr>
          <w:rFonts w:cstheme="minorHAnsi"/>
          <w:b/>
          <w:sz w:val="24"/>
          <w:szCs w:val="24"/>
        </w:rPr>
        <w:t>will not breach any copyright of the image</w:t>
      </w:r>
      <w:r w:rsidR="00D82BA6" w:rsidRPr="00D82BA6">
        <w:rPr>
          <w:rFonts w:cstheme="minorHAnsi"/>
          <w:b/>
          <w:sz w:val="24"/>
          <w:szCs w:val="24"/>
        </w:rPr>
        <w:t>.</w:t>
      </w:r>
      <w:r w:rsidR="007A14CD" w:rsidRPr="00D82BA6">
        <w:rPr>
          <w:rFonts w:cstheme="minorHAnsi"/>
          <w:b/>
          <w:sz w:val="24"/>
          <w:szCs w:val="24"/>
        </w:rPr>
        <w:t xml:space="preserve"> </w:t>
      </w:r>
      <w:r w:rsidRPr="00D82BA6">
        <w:rPr>
          <w:rFonts w:cstheme="minorHAnsi"/>
          <w:b/>
          <w:sz w:val="24"/>
          <w:szCs w:val="24"/>
        </w:rPr>
        <w:t>Defra</w:t>
      </w:r>
      <w:r w:rsidR="007A14CD" w:rsidRPr="00D82BA6">
        <w:rPr>
          <w:rFonts w:cstheme="minorHAnsi"/>
          <w:b/>
          <w:sz w:val="24"/>
          <w:szCs w:val="24"/>
        </w:rPr>
        <w:t>, NFU</w:t>
      </w:r>
      <w:r w:rsidR="00D93C36">
        <w:rPr>
          <w:rFonts w:cstheme="minorHAnsi"/>
          <w:b/>
          <w:sz w:val="24"/>
          <w:szCs w:val="24"/>
        </w:rPr>
        <w:t xml:space="preserve">, </w:t>
      </w:r>
      <w:r w:rsidR="007A14CD" w:rsidRPr="00D82BA6">
        <w:rPr>
          <w:rFonts w:cstheme="minorHAnsi"/>
          <w:b/>
          <w:sz w:val="24"/>
          <w:szCs w:val="24"/>
        </w:rPr>
        <w:t>CFE</w:t>
      </w:r>
      <w:r w:rsidR="006D6AB4">
        <w:rPr>
          <w:rFonts w:cstheme="minorHAnsi"/>
          <w:b/>
          <w:sz w:val="24"/>
          <w:szCs w:val="24"/>
        </w:rPr>
        <w:t xml:space="preserve"> and NFFN</w:t>
      </w:r>
      <w:r w:rsidR="007A14CD" w:rsidRPr="00D82BA6">
        <w:rPr>
          <w:rFonts w:cstheme="minorHAnsi"/>
          <w:b/>
          <w:sz w:val="24"/>
          <w:szCs w:val="24"/>
        </w:rPr>
        <w:t xml:space="preserve"> </w:t>
      </w:r>
      <w:r w:rsidRPr="00D82BA6">
        <w:rPr>
          <w:rFonts w:cstheme="minorHAnsi"/>
          <w:b/>
          <w:sz w:val="24"/>
          <w:szCs w:val="24"/>
        </w:rPr>
        <w:t>reserve the right not to credit the photographer, though usually every effort is made to do so. Where people feature prominently in an image, you confirm that the original photographer was given permission to take the photograph (by a parent or guardian if the subject is under 18 years of age) and can supply signed model release forms if necessary to prove this.</w:t>
      </w:r>
    </w:p>
    <w:p w14:paraId="43145445" w14:textId="77777777" w:rsidR="009A5FA3" w:rsidRPr="00D82BA6" w:rsidRDefault="009A5FA3" w:rsidP="00293E91">
      <w:pPr>
        <w:rPr>
          <w:rFonts w:cstheme="minorHAnsi"/>
          <w:b/>
          <w:sz w:val="24"/>
          <w:szCs w:val="24"/>
        </w:rPr>
      </w:pPr>
    </w:p>
    <w:p w14:paraId="7DF1BA39" w14:textId="2D62CAF1" w:rsidR="009A5FA3" w:rsidRPr="00D82BA6" w:rsidRDefault="00D82BA6" w:rsidP="00293E91">
      <w:pPr>
        <w:rPr>
          <w:rFonts w:cstheme="minorHAnsi"/>
          <w:b/>
          <w:sz w:val="24"/>
          <w:szCs w:val="24"/>
        </w:rPr>
      </w:pPr>
      <w:r w:rsidRPr="00D82BA6">
        <w:rPr>
          <w:rFonts w:cstheme="minorHAnsi"/>
          <w:b/>
          <w:sz w:val="24"/>
          <w:szCs w:val="24"/>
        </w:rPr>
        <w:t>Signed:</w:t>
      </w:r>
    </w:p>
    <w:p w14:paraId="3D8210C5" w14:textId="77777777" w:rsidR="009A5FA3" w:rsidRPr="00D82BA6" w:rsidRDefault="009A5FA3" w:rsidP="00293E91">
      <w:pPr>
        <w:rPr>
          <w:rFonts w:cstheme="minorHAnsi"/>
          <w:b/>
          <w:sz w:val="24"/>
          <w:szCs w:val="24"/>
        </w:rPr>
      </w:pPr>
      <w:r w:rsidRPr="00D82BA6">
        <w:rPr>
          <w:rFonts w:cstheme="minorHAnsi"/>
          <w:b/>
          <w:sz w:val="24"/>
          <w:szCs w:val="24"/>
        </w:rPr>
        <w:t>Date:</w:t>
      </w:r>
    </w:p>
    <w:sectPr w:rsidR="009A5FA3" w:rsidRPr="00D82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571DE"/>
    <w:multiLevelType w:val="multilevel"/>
    <w:tmpl w:val="211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21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93"/>
    <w:rsid w:val="00020849"/>
    <w:rsid w:val="00042E25"/>
    <w:rsid w:val="000479BC"/>
    <w:rsid w:val="001270ED"/>
    <w:rsid w:val="00173E8F"/>
    <w:rsid w:val="001E0DCD"/>
    <w:rsid w:val="00215334"/>
    <w:rsid w:val="00256B6F"/>
    <w:rsid w:val="00293E91"/>
    <w:rsid w:val="00354D34"/>
    <w:rsid w:val="00360BA3"/>
    <w:rsid w:val="00401FFE"/>
    <w:rsid w:val="00410B53"/>
    <w:rsid w:val="00461D38"/>
    <w:rsid w:val="004A722B"/>
    <w:rsid w:val="004E5BEB"/>
    <w:rsid w:val="00557AD2"/>
    <w:rsid w:val="00563D22"/>
    <w:rsid w:val="00594019"/>
    <w:rsid w:val="006C6E72"/>
    <w:rsid w:val="006D4EBC"/>
    <w:rsid w:val="006D6AB4"/>
    <w:rsid w:val="00721BF2"/>
    <w:rsid w:val="007A14CD"/>
    <w:rsid w:val="007E6A93"/>
    <w:rsid w:val="00862061"/>
    <w:rsid w:val="00875D0E"/>
    <w:rsid w:val="008B068B"/>
    <w:rsid w:val="008F1981"/>
    <w:rsid w:val="009A5FA3"/>
    <w:rsid w:val="00A9551C"/>
    <w:rsid w:val="00A97D5F"/>
    <w:rsid w:val="00AB0DDF"/>
    <w:rsid w:val="00B602CB"/>
    <w:rsid w:val="00BC334D"/>
    <w:rsid w:val="00C309FD"/>
    <w:rsid w:val="00CA6149"/>
    <w:rsid w:val="00CA6A2F"/>
    <w:rsid w:val="00D82BA6"/>
    <w:rsid w:val="00D93C36"/>
    <w:rsid w:val="00DA4D29"/>
    <w:rsid w:val="00E93E3F"/>
    <w:rsid w:val="00F122E2"/>
    <w:rsid w:val="00F33F3D"/>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9B6E"/>
  <w15:docId w15:val="{D44992F6-C8FE-4C7E-807D-ABF41E4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A93"/>
    <w:rPr>
      <w:rFonts w:ascii="Tahoma" w:hAnsi="Tahoma" w:cs="Tahoma"/>
      <w:sz w:val="16"/>
      <w:szCs w:val="16"/>
    </w:rPr>
  </w:style>
  <w:style w:type="table" w:styleId="TableGrid">
    <w:name w:val="Table Grid"/>
    <w:basedOn w:val="TableNormal"/>
    <w:uiPriority w:val="59"/>
    <w:rsid w:val="007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E91"/>
    <w:rPr>
      <w:color w:val="0000FF" w:themeColor="hyperlink"/>
      <w:u w:val="single"/>
    </w:rPr>
  </w:style>
  <w:style w:type="character" w:styleId="CommentReference">
    <w:name w:val="annotation reference"/>
    <w:basedOn w:val="DefaultParagraphFont"/>
    <w:uiPriority w:val="99"/>
    <w:semiHidden/>
    <w:unhideWhenUsed/>
    <w:rsid w:val="00594019"/>
    <w:rPr>
      <w:sz w:val="16"/>
      <w:szCs w:val="16"/>
    </w:rPr>
  </w:style>
  <w:style w:type="paragraph" w:styleId="CommentText">
    <w:name w:val="annotation text"/>
    <w:basedOn w:val="Normal"/>
    <w:link w:val="CommentTextChar"/>
    <w:uiPriority w:val="99"/>
    <w:semiHidden/>
    <w:unhideWhenUsed/>
    <w:rsid w:val="00594019"/>
    <w:pPr>
      <w:spacing w:line="240" w:lineRule="auto"/>
    </w:pPr>
    <w:rPr>
      <w:sz w:val="20"/>
      <w:szCs w:val="20"/>
    </w:rPr>
  </w:style>
  <w:style w:type="character" w:customStyle="1" w:styleId="CommentTextChar">
    <w:name w:val="Comment Text Char"/>
    <w:basedOn w:val="DefaultParagraphFont"/>
    <w:link w:val="CommentText"/>
    <w:uiPriority w:val="99"/>
    <w:semiHidden/>
    <w:rsid w:val="00594019"/>
    <w:rPr>
      <w:sz w:val="20"/>
      <w:szCs w:val="20"/>
    </w:rPr>
  </w:style>
  <w:style w:type="paragraph" w:styleId="CommentSubject">
    <w:name w:val="annotation subject"/>
    <w:basedOn w:val="CommentText"/>
    <w:next w:val="CommentText"/>
    <w:link w:val="CommentSubjectChar"/>
    <w:uiPriority w:val="99"/>
    <w:semiHidden/>
    <w:unhideWhenUsed/>
    <w:rsid w:val="00594019"/>
    <w:rPr>
      <w:b/>
      <w:bCs/>
    </w:rPr>
  </w:style>
  <w:style w:type="character" w:customStyle="1" w:styleId="CommentSubjectChar">
    <w:name w:val="Comment Subject Char"/>
    <w:basedOn w:val="CommentTextChar"/>
    <w:link w:val="CommentSubject"/>
    <w:uiPriority w:val="99"/>
    <w:semiHidden/>
    <w:rsid w:val="00594019"/>
    <w:rPr>
      <w:b/>
      <w:bCs/>
      <w:sz w:val="20"/>
      <w:szCs w:val="20"/>
    </w:rPr>
  </w:style>
  <w:style w:type="paragraph" w:styleId="NormalWeb">
    <w:name w:val="Normal (Web)"/>
    <w:basedOn w:val="Normal"/>
    <w:uiPriority w:val="99"/>
    <w:semiHidden/>
    <w:unhideWhenUsed/>
    <w:rsid w:val="00D82B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82BA6"/>
    <w:rPr>
      <w:i/>
      <w:iCs/>
    </w:rPr>
  </w:style>
  <w:style w:type="character" w:styleId="UnresolvedMention">
    <w:name w:val="Unresolved Mention"/>
    <w:basedOn w:val="DefaultParagraphFont"/>
    <w:uiPriority w:val="99"/>
    <w:semiHidden/>
    <w:unhideWhenUsed/>
    <w:rsid w:val="00047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3964">
      <w:bodyDiv w:val="1"/>
      <w:marLeft w:val="0"/>
      <w:marRight w:val="0"/>
      <w:marTop w:val="0"/>
      <w:marBottom w:val="0"/>
      <w:divBdr>
        <w:top w:val="none" w:sz="0" w:space="0" w:color="auto"/>
        <w:left w:val="none" w:sz="0" w:space="0" w:color="auto"/>
        <w:bottom w:val="none" w:sz="0" w:space="0" w:color="auto"/>
        <w:right w:val="none" w:sz="0" w:space="0" w:color="auto"/>
      </w:divBdr>
    </w:div>
    <w:div w:id="16180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ollinator-action-plan-2021-to-20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ational-pollinator-strategy-for-bees-and-other-pollinators-in-engla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65EC442538B84893D3DF041C51FE3D" ma:contentTypeVersion="73" ma:contentTypeDescription="new Document or upload" ma:contentTypeScope="" ma:versionID="4b14421b7491f1691210711964213955">
  <xsd:schema xmlns:xsd="http://www.w3.org/2001/XMLSchema" xmlns:xs="http://www.w3.org/2001/XMLSchema" xmlns:p="http://schemas.microsoft.com/office/2006/metadata/properties" xmlns:ns2="ce19842e-cb33-48b7-9156-cae6be609397" xmlns:ns3="662745e8-e224-48e8-a2e3-254862b8c2f5" xmlns:ns4="46632ab8-8945-4930-89f3-371f31911743" targetNamespace="http://schemas.microsoft.com/office/2006/metadata/properties" ma:root="true" ma:fieldsID="00823ffd1e988945320725b04beacf95" ns2:_="" ns3:_="" ns4:_="">
    <xsd:import namespace="ce19842e-cb33-48b7-9156-cae6be609397"/>
    <xsd:import namespace="662745e8-e224-48e8-a2e3-254862b8c2f5"/>
    <xsd:import namespace="46632ab8-8945-4930-89f3-371f31911743"/>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ddeb1fd0a9ad4436a96525d34737dc44" minOccurs="0"/>
                <xsd:element ref="ns3:k85d23755b3a46b5a51451cf336b2e9b" minOccurs="0"/>
                <xsd:element ref="ns3:fe59e9859d6a491389c5b03567f5dda5" minOccurs="0"/>
                <xsd:element ref="ns3:n7493b4506bf40e28c373b1e51a33445" minOccurs="0"/>
                <xsd:element ref="ns3:cf401361b24e474cb011be6eb76c0e76" minOccurs="0"/>
                <xsd:element ref="ns3:TaxCatchAllLabel" minOccurs="0"/>
                <xsd:element ref="ns2:peb8f3fab875401ca34a9f28cac46400" minOccurs="0"/>
                <xsd:element ref="ns3:TaxCatchAll" minOccurs="0"/>
                <xsd:element ref="ns2:bcb1675984d34ae3a1ed6b6e433c98de"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dlc_EmailSubject" ma:index="4" nillable="true" ma:displayName="Subject" ma:internalName="dlc_EmailSubject" ma:readOnly="false">
      <xsd:simpleType>
        <xsd:restriction base="dms:Note"/>
      </xsd:simpleType>
    </xsd:element>
    <xsd:element name="dlc_EmailTo" ma:index="5" nillable="true" ma:displayName="To" ma:internalName="dlc_EmailTo" ma:readOnly="false">
      <xsd:simpleType>
        <xsd:restriction base="dms:Note"/>
      </xsd:simpleType>
    </xsd:element>
    <xsd:element name="dlc_EmailFrom" ma:index="6" nillable="true" ma:displayName="From" ma:internalName="dlc_EmailFrom" ma:readOnly="false">
      <xsd:simpleType>
        <xsd:restriction base="dms:Text">
          <xsd:maxLength value="255"/>
        </xsd:restriction>
      </xsd:simpleType>
    </xsd:element>
    <xsd:element name="dlc_EmailCC" ma:index="7" nillable="true" ma:displayName="CC" ma:internalName="dlc_EmailCC" ma:readOnly="false">
      <xsd:simpleType>
        <xsd:restriction base="dms:Note">
          <xsd:maxLength value="255"/>
        </xsd:restriction>
      </xsd:simpleType>
    </xsd:element>
    <xsd:element name="dlc_EmailSentUTC" ma:index="8" nillable="true" ma:displayName="Date Sent" ma:format="DateTime" ma:internalName="dlc_EmailSentUTC" ma:readOnly="false">
      <xsd:simpleType>
        <xsd:restriction base="dms:DateTime"/>
      </xsd:simpleType>
    </xsd:element>
    <xsd:element name="dlc_EmailReceivedUTC" ma:index="9" nillable="true" ma:displayName="Date Received" ma:format="DateTime" ma:internalName="dlc_EmailReceivedUTC" ma:readOnly="false">
      <xsd:simpleType>
        <xsd:restriction base="dms:DateTime"/>
      </xsd:simpleType>
    </xsd:element>
    <xsd:element name="peb8f3fab875401ca34a9f28cac46400" ma:index="30"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2"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5" nillable="true" ma:displayName="Migrated" ma:default="0" ma:internalName="HOMigrated">
      <xsd:simpleType>
        <xsd:restriction base="dms:Boolean"/>
      </xsd:simpleType>
    </xsd:element>
    <xsd:element name="Team" ma:index="17" nillable="true" ma:displayName="Team" ma:default="Nature and Pollinators Strategy" ma:internalName="Team">
      <xsd:simpleType>
        <xsd:restriction base="dms:Text"/>
      </xsd:simpleType>
    </xsd:element>
    <xsd:element name="Topic" ma:index="18" nillable="true" ma:displayName="Topic" ma:default="National Pollinator Strateg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cf401361b24e474cb011be6eb76c0e76" ma:index="26"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8" nillable="true" ma:displayName="Taxonomy Catch All Column1" ma:hidden="true" ma:list="{dca60ff7-13f3-47c6-a882-46a6f5a538a8}" ma:internalName="TaxCatchAllLabel" ma:readOnly="fals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TaxCatchAll" ma:index="31" nillable="true" ma:displayName="Taxonomy Catch All Column" ma:hidden="true" ma:list="{dca60ff7-13f3-47c6-a882-46a6f5a538a8}" ma:internalName="TaxCatchAll" ma:readOnly="false"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3"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632ab8-8945-4930-89f3-371f31911743"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cb1675984d34ae3a1ed6b6e433c98de xmlns="ce19842e-cb33-48b7-9156-cae6be609397">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From xmlns="ce19842e-cb33-48b7-9156-cae6be609397" xsi:nil="true"/>
    <k85d23755b3a46b5a51451cf336b2e9b xmlns="662745e8-e224-48e8-a2e3-254862b8c2f5">
      <Terms xmlns="http://schemas.microsoft.com/office/infopath/2007/PartnerControls"/>
    </k85d23755b3a46b5a51451cf336b2e9b>
    <TaxCatchAllLabel xmlns="662745e8-e224-48e8-a2e3-254862b8c2f5" xsi:nil="true"/>
    <dlc_EmailReceivedUTC xmlns="ce19842e-cb33-48b7-9156-cae6be609397" xsi:nil="true"/>
    <dlc_EmailSentUTC xmlns="ce19842e-cb33-48b7-9156-cae6be609397" xsi:nil="true"/>
    <peb8f3fab875401ca34a9f28cac46400 xmlns="ce19842e-cb33-48b7-9156-cae6be609397">
      <Terms xmlns="http://schemas.microsoft.com/office/infopath/2007/PartnerControls"/>
    </peb8f3fab875401ca34a9f28cac46400>
    <dlc_EmailTo xmlns="ce19842e-cb33-48b7-9156-cae6be609397" xsi:nil="true"/>
    <Topic xmlns="662745e8-e224-48e8-a2e3-254862b8c2f5">National Pollinator Strategy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dlc_EmailSubject xmlns="ce19842e-cb33-48b7-9156-cae6be609397"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ce19842e-cb33-48b7-9156-cae6be609397" xsi:nil="true"/>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Nature and Pollinators Strategy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A1B5A04A-4D5A-46F3-BD8F-713C49F1DCCA}">
  <ds:schemaRefs>
    <ds:schemaRef ds:uri="Microsoft.SharePoint.Taxonomy.ContentTypeSync"/>
  </ds:schemaRefs>
</ds:datastoreItem>
</file>

<file path=customXml/itemProps2.xml><?xml version="1.0" encoding="utf-8"?>
<ds:datastoreItem xmlns:ds="http://schemas.openxmlformats.org/officeDocument/2006/customXml" ds:itemID="{77698D1C-43B6-49A1-BA70-844730C4CB9A}">
  <ds:schemaRefs>
    <ds:schemaRef ds:uri="http://schemas.microsoft.com/sharepoint/v3/contenttype/forms"/>
  </ds:schemaRefs>
</ds:datastoreItem>
</file>

<file path=customXml/itemProps3.xml><?xml version="1.0" encoding="utf-8"?>
<ds:datastoreItem xmlns:ds="http://schemas.openxmlformats.org/officeDocument/2006/customXml" ds:itemID="{364F44AC-1E1F-4327-9FBC-34C74F60F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842e-cb33-48b7-9156-cae6be609397"/>
    <ds:schemaRef ds:uri="662745e8-e224-48e8-a2e3-254862b8c2f5"/>
    <ds:schemaRef ds:uri="46632ab8-8945-4930-89f3-371f31911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0C4CC-8525-4041-9FC6-737344053920}">
  <ds:schemaRefs>
    <ds:schemaRef ds:uri="http://schemas.microsoft.com/office/2006/metadata/properties"/>
    <ds:schemaRef ds:uri="http://schemas.microsoft.com/office/infopath/2007/PartnerControls"/>
    <ds:schemaRef ds:uri="ce19842e-cb33-48b7-9156-cae6be609397"/>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Atherton</dc:creator>
  <cp:lastModifiedBy>Ellenor Litobarski</cp:lastModifiedBy>
  <cp:revision>10</cp:revision>
  <dcterms:created xsi:type="dcterms:W3CDTF">2022-07-07T08:53:00Z</dcterms:created>
  <dcterms:modified xsi:type="dcterms:W3CDTF">2022-07-08T14:03:00Z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0x010100A5BF1C78D9F64B679A5EBDE1C6598EBC01001965EC442538B84893D3DF041C51FE3D</vt:lpwstr>
  </property>
  <property fmtid="{D5CDD505-2E9C-101B-9397-08002B2CF9AE}" pid="3" name="Directorate">
    <vt:lpwstr/>
  </property>
  <property fmtid="{D5CDD505-2E9C-101B-9397-08002B2CF9AE}" pid="4" name="SecurityClassification">
    <vt:lpwstr/>
  </property>
  <property fmtid="{D5CDD505-2E9C-101B-9397-08002B2CF9AE}" pid="5" name="InformationType">
    <vt:lpwstr/>
  </property>
  <property fmtid="{D5CDD505-2E9C-101B-9397-08002B2CF9AE}" pid="6" name="Distribution">
    <vt:lpwstr>9;#Internal Defra Group|0867f7b3-e76e-40ca-bb1f-5ba341a49230</vt:lpwstr>
  </property>
  <property fmtid="{D5CDD505-2E9C-101B-9397-08002B2CF9AE}" pid="7" name="MediaServiceImageTags">
    <vt:lpwstr/>
  </property>
  <property fmtid="{D5CDD505-2E9C-101B-9397-08002B2CF9AE}" pid="8" name="HOCopyrightLevel">
    <vt:lpwstr>7;#Crown|69589897-2828-4761-976e-717fd8e631c9</vt:lpwstr>
  </property>
  <property fmtid="{D5CDD505-2E9C-101B-9397-08002B2CF9AE}" pid="9" name="lcf76f155ced4ddcb4097134ff3c332f">
    <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8;#Core Defra|026223dd-2e56-4615-868d-7c5bfd566810</vt:lpwstr>
  </property>
</Properties>
</file>